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72D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12B49">
        <w:rPr>
          <w:rFonts w:ascii="Times New Roman" w:hAnsi="Times New Roman"/>
          <w:sz w:val="28"/>
          <w:szCs w:val="28"/>
        </w:rPr>
        <w:t>Текст Указа:</w:t>
      </w:r>
    </w:p>
    <w:p w14:paraId="3A4753F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 связи с необходимостью актуализации целей, задач и основных направлений деятельности Российской Федерации в сфере миграции постановляю:</w:t>
      </w:r>
    </w:p>
    <w:p w14:paraId="5D6CEFB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1. Утвердить прилагаемую Концепцию государственной миграционной политики Российской Федерации на 2019–2025 годы.</w:t>
      </w:r>
    </w:p>
    <w:p w14:paraId="37360AA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2. Правительству Российской Федерации:</w:t>
      </w:r>
    </w:p>
    <w:p w14:paraId="2F43EFE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обеспечить реализацию Концепции государственной миграционной политики Российской Федерации на 2019–2025 годы (далее – Концепция);</w:t>
      </w:r>
    </w:p>
    <w:p w14:paraId="5C574A1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в 3-месячный срок утвердить план мероприятий по реализации Концепции в 2019–2021 годах;</w:t>
      </w:r>
    </w:p>
    <w:p w14:paraId="1BC1E75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осуществлять контроль за реализацией Концепции и обеспечивать ее своевременную корректировку;</w:t>
      </w:r>
    </w:p>
    <w:p w14:paraId="78D3C02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представлять Президенту Российской Федерации ежегодно доклад о реализации Концепции.</w:t>
      </w:r>
    </w:p>
    <w:p w14:paraId="6E806F9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3. Рекомендовать органам государственной власти субъектов Российской Федерации и органам местного самоуправления руководствоваться положениями Концепции при осуществлении своей деятельности в сфере миграции.</w:t>
      </w:r>
    </w:p>
    <w:p w14:paraId="5044D2D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4. Признать утратившей силу Концепцию государственной миграционной политики Российской Федерации на период до 2025 года, утвержденную Президентом Российской Федерации 8 июня 2012 г. № Пр-1490.</w:t>
      </w:r>
    </w:p>
    <w:p w14:paraId="7B59286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5. Настоящий Указ вступает в силу со дня его подписания.</w:t>
      </w:r>
    </w:p>
    <w:p w14:paraId="266F7D9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</w:p>
    <w:p w14:paraId="1E30D34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* * *</w:t>
      </w:r>
    </w:p>
    <w:p w14:paraId="52254B9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</w:p>
    <w:p w14:paraId="7BD0C32D" w14:textId="77777777" w:rsidR="00A5211E" w:rsidRPr="00712B49" w:rsidRDefault="00A5211E" w:rsidP="00712B49">
      <w:pPr>
        <w:jc w:val="both"/>
        <w:rPr>
          <w:rFonts w:ascii="Times New Roman" w:hAnsi="Times New Roman"/>
          <w:b/>
          <w:sz w:val="28"/>
          <w:szCs w:val="28"/>
        </w:rPr>
      </w:pPr>
      <w:r w:rsidRPr="00712B49">
        <w:rPr>
          <w:rFonts w:ascii="Times New Roman" w:hAnsi="Times New Roman"/>
          <w:b/>
          <w:sz w:val="28"/>
          <w:szCs w:val="28"/>
        </w:rPr>
        <w:t>Концепция государственной миграционной политики Российской Федерации на 2019–2025 годы</w:t>
      </w:r>
    </w:p>
    <w:p w14:paraId="12DC9CD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I. Общие положения</w:t>
      </w:r>
    </w:p>
    <w:p w14:paraId="3478E75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1. Настоящей Концепцией определяются цель, принципы, задачи и основные направления государственной миграционной политики Российской Федерации на </w:t>
      </w:r>
      <w:r w:rsidRPr="00712B49">
        <w:rPr>
          <w:rFonts w:ascii="Times New Roman" w:hAnsi="Times New Roman"/>
          <w:sz w:val="28"/>
          <w:szCs w:val="28"/>
        </w:rPr>
        <w:lastRenderedPageBreak/>
        <w:t>2019–2025 годы (далее – миграционная политика) исходя из анализа практики регулирования миграционных процессов и современного понимания национальных и глобальных проблем миграции.</w:t>
      </w:r>
    </w:p>
    <w:p w14:paraId="1D5030F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2. Правовую основу настоящей Концепции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и иные нормативные правовые акты Российской Федерации, регулирующие деятельность в сфере миграции.</w:t>
      </w:r>
    </w:p>
    <w:p w14:paraId="2873B30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3. Настоящая Концепция разработана с учетом основополагающих документов, затрагивающих вопросы реализации миграционной политики, прежде всего Стратегии национальной безопасности Российской Федерации, Стратегии противодействия экстремизму в Российской Федерации до 2025 года, Стратегии государственной национальной политики Российской Федерации на период до 2025 года, Стратегии научно-технологического развития Российской Федерации, Стратегии государственной культурной политики на период до 2030 года, Стратегии социально-экономического развития Дальнего Востока и Байкальского региона на период до 2025 года, Концепции общественной безопасности в Российской Федерации, Концепции демографической политики Российской Федерации на период до 2025 года, Концепции долгосрочного социально-экономического развития Российской Федерации на период до 2020 года, Концепции демографической политики Дальнего Востока на период до 2025 года, Прогноза долгосрочного социально-экономического развития Российской Федерации на период до 2030 года.</w:t>
      </w:r>
    </w:p>
    <w:p w14:paraId="79A7BC9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</w:p>
    <w:p w14:paraId="32FB4E7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II. Условия формирования и реализации миграционной политики</w:t>
      </w:r>
    </w:p>
    <w:p w14:paraId="6DFE021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4. Современные тенденции в сфере миграции в Российской Федерации обусловлены в основном экономическими и социальными факторами. Устойчивое социально-экономическое положение, сохранение исторических и культурных связей народов государств –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14:paraId="44A25A6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5. В 2012–2017 годах интенсивность внутренней миграции в Российской Федерации увеличилась на 10 процентов. При этом сохранилась общая тенденция к оттоку населения в Центральный, Северо-Западный, Юго-Западный регионы страны, что является постоянным фактором роста диспропорции в размещении населения. </w:t>
      </w:r>
      <w:r w:rsidRPr="00712B49">
        <w:rPr>
          <w:rFonts w:ascii="Times New Roman" w:hAnsi="Times New Roman"/>
          <w:sz w:val="28"/>
          <w:szCs w:val="28"/>
        </w:rPr>
        <w:lastRenderedPageBreak/>
        <w:t>Практически весь потенциал внутренней миграции приходится на такие городские агломерации, как Москва и Санкт-Петербург, а также на Краснодарский край.</w:t>
      </w:r>
    </w:p>
    <w:p w14:paraId="2372468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6. На консульском учете за рубежом состоит более 2 </w:t>
      </w:r>
      <w:proofErr w:type="gramStart"/>
      <w:r w:rsidRPr="00712B49">
        <w:rPr>
          <w:rFonts w:ascii="Times New Roman" w:hAnsi="Times New Roman"/>
          <w:sz w:val="28"/>
          <w:szCs w:val="28"/>
        </w:rPr>
        <w:t>млн.</w:t>
      </w:r>
      <w:proofErr w:type="gramEnd"/>
      <w:r w:rsidRPr="00712B49">
        <w:rPr>
          <w:rFonts w:ascii="Times New Roman" w:hAnsi="Times New Roman"/>
          <w:sz w:val="28"/>
          <w:szCs w:val="28"/>
        </w:rPr>
        <w:t xml:space="preserve"> граждан Российской Федерации. Ежегодно около 60 тыс. российских граждан выезжает на работу за границу.</w:t>
      </w:r>
    </w:p>
    <w:p w14:paraId="72089C9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7. В 2012–2017 годах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экономики. В гражданство Российской Федерации принято более 1 </w:t>
      </w:r>
      <w:proofErr w:type="gramStart"/>
      <w:r w:rsidRPr="00712B49">
        <w:rPr>
          <w:rFonts w:ascii="Times New Roman" w:hAnsi="Times New Roman"/>
          <w:sz w:val="28"/>
          <w:szCs w:val="28"/>
        </w:rPr>
        <w:t>млн.</w:t>
      </w:r>
      <w:proofErr w:type="gramEnd"/>
      <w:r w:rsidRPr="00712B49">
        <w:rPr>
          <w:rFonts w:ascii="Times New Roman" w:hAnsi="Times New Roman"/>
          <w:sz w:val="28"/>
          <w:szCs w:val="28"/>
        </w:rPr>
        <w:t xml:space="preserve"> человек, из них 525 тыс. человек – в рамках Государственной программы по оказанию содействия добровольному переселению в Российскую Федерацию соотечественников, проживающих за рубежом. Суммарный миграционный прирост за этот период составил 1,6 </w:t>
      </w:r>
      <w:proofErr w:type="gramStart"/>
      <w:r w:rsidRPr="00712B49">
        <w:rPr>
          <w:rFonts w:ascii="Times New Roman" w:hAnsi="Times New Roman"/>
          <w:sz w:val="28"/>
          <w:szCs w:val="28"/>
        </w:rPr>
        <w:t>млн.</w:t>
      </w:r>
      <w:proofErr w:type="gramEnd"/>
      <w:r w:rsidRPr="00712B49">
        <w:rPr>
          <w:rFonts w:ascii="Times New Roman" w:hAnsi="Times New Roman"/>
          <w:sz w:val="28"/>
          <w:szCs w:val="28"/>
        </w:rPr>
        <w:t xml:space="preserve"> человек. Среднегодовая численность трудящихся-мигрантов составила около 3 </w:t>
      </w:r>
      <w:proofErr w:type="gramStart"/>
      <w:r w:rsidRPr="00712B49">
        <w:rPr>
          <w:rFonts w:ascii="Times New Roman" w:hAnsi="Times New Roman"/>
          <w:sz w:val="28"/>
          <w:szCs w:val="28"/>
        </w:rPr>
        <w:t>млн.</w:t>
      </w:r>
      <w:proofErr w:type="gramEnd"/>
      <w:r w:rsidRPr="00712B49">
        <w:rPr>
          <w:rFonts w:ascii="Times New Roman" w:hAnsi="Times New Roman"/>
          <w:sz w:val="28"/>
          <w:szCs w:val="28"/>
        </w:rPr>
        <w:t xml:space="preserve"> человек (3–4 процента от среднегодовой численности всех трудовых ресурсов). На территории Российской Федерации ежегодно пребывает около 10 </w:t>
      </w:r>
      <w:proofErr w:type="gramStart"/>
      <w:r w:rsidRPr="00712B49">
        <w:rPr>
          <w:rFonts w:ascii="Times New Roman" w:hAnsi="Times New Roman"/>
          <w:sz w:val="28"/>
          <w:szCs w:val="28"/>
        </w:rPr>
        <w:t>млн.</w:t>
      </w:r>
      <w:proofErr w:type="gramEnd"/>
      <w:r w:rsidRPr="00712B49">
        <w:rPr>
          <w:rFonts w:ascii="Times New Roman" w:hAnsi="Times New Roman"/>
          <w:sz w:val="28"/>
          <w:szCs w:val="28"/>
        </w:rPr>
        <w:t xml:space="preserve"> иностранных граждан и лиц без гражданства (далее – иностранные граждане), постоянно или временно проживает в Российской Федерации более 1 млн. иностранных граждан.</w:t>
      </w:r>
    </w:p>
    <w:p w14:paraId="4F6BDD6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 сравнению с использованием труда граждан Российской Федерации издержками, так и недостаточно высоким в некоторых отраслях экономики уровнем технологического развития и организации труда, сокращением рабочих мест, требующих средней и высокой квалификации труда.</w:t>
      </w:r>
    </w:p>
    <w:p w14:paraId="781A0AE3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9. В целом направленные в 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привлекательности для иностранных граждан становятся в первую очередь крупные экономически развитые города европейской части России, а также приграничные территории Сибири и Дальнего Востока.</w:t>
      </w:r>
    </w:p>
    <w:p w14:paraId="1A20AF7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10. За последние годы существенно возросла миграционная активность вблизи внешних границ Российской Федерации и в зоне ее интересов. Интенсивный миграционный поток из стран Ближнего Востока и Северной Африки в Европу, возникший в 2014–2015 годах, становится причиной негативных социально-экономических процессов в европейских государствах, а также способствует проникновению в эти государства членов криминальных, террористических и </w:t>
      </w:r>
      <w:r w:rsidRPr="00712B49">
        <w:rPr>
          <w:rFonts w:ascii="Times New Roman" w:hAnsi="Times New Roman"/>
          <w:sz w:val="28"/>
          <w:szCs w:val="28"/>
        </w:rPr>
        <w:lastRenderedPageBreak/>
        <w:t>экстремистских структур. Такие негативные проявления могут стать угрозой как для Российской Федерации, так и для приграничных с ней государств.</w:t>
      </w:r>
    </w:p>
    <w:p w14:paraId="72F710A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11. В 2012–2017 годах усовершенствованы инструменты правового регулирования в сфере миграции, включая меры ответственности за нарушение миграционного законодательства Российской Федерации и меры противодействия незаконной миграции:</w:t>
      </w:r>
    </w:p>
    <w:p w14:paraId="0B470D5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проведена корректировка правил осуществления иностранными гражданами трудовой деятельности на территории Российской Федерации, что позволило сократить число иностранных граждан, незаконно находящихся в Российской Федерации, и способствовало увеличению числа иностранных граждан, осуществляющих трудовую деятельность на законных основаниях;</w:t>
      </w:r>
    </w:p>
    <w:p w14:paraId="3FD7BCD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оптимизированы правила пребывания обучающихся в Российской Федерации иностранных граждан, что способствовало росту их числа (291 тыс. человек на начало 2017/18 учебного года по сравнению с 153,8 тыс. человек на начало 2010/11 учебного года);</w:t>
      </w:r>
    </w:p>
    <w:p w14:paraId="52735B3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определены и применяются дифференцированные требования к уровню знаний русского языка, истории России и основ законодательства Российской Федерации,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жительство;</w:t>
      </w:r>
    </w:p>
    <w:p w14:paraId="2E7F3D2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созданы дополнительные условия, способствующие добровольному переселению в Российскую Федерацию соотечественников, проживающих за рубежом, а также упрощены правила приема в 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14:paraId="6259B16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д) разработаны и проходят проверку на практике подходы к социальной и культурной адаптации различных категорий иностранных граждан, в том числе в рамках соответствующих программ и в формате государственно-общественного партнерства, с участием общественных и образовательных организаций, учреждений культуры и спорта;</w:t>
      </w:r>
    </w:p>
    <w:p w14:paraId="25F8552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е)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фиктивную постановку иностранных граждан на миграционный учет. Ужесточены санкции за организацию незаконной миграции;</w:t>
      </w:r>
    </w:p>
    <w:p w14:paraId="42E86A2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ж) введена административная ответственность приглашающей стороны за неисполнение обязанностей по материальному, медицинскому и жилищному обеспечению приглашенных иностранных граждан, за предоставление заведомо ложных сведений о цели их въезда в Российскую Федерацию при оформлении документов на въезд;</w:t>
      </w:r>
    </w:p>
    <w:p w14:paraId="693C321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з) конкретизирован и расширен перечень оснований, по которым не разрешается или ограничивается въезд иностранных граждан в Российскую Федерацию, а также увеличены сроки таких ограничений.</w:t>
      </w:r>
    </w:p>
    <w:p w14:paraId="455AFF8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12. Эффективность миграционной политики зависит от качества правового регулирования, а также от 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 предоставлении государственных услуг в сфере миграции, степени информированности иностранных и российских граждан о требованиях законодательства Российской Федерации и мерах ответственности за их нарушение.</w:t>
      </w:r>
    </w:p>
    <w:p w14:paraId="4F0A20C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13. Для повышения эффективности административных процедур в сфере миграции, а также для профилактики, предупреждения, выявления и пресечения нарушений миграционного законодательства Российской Федерации,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информационно-технических средств.</w:t>
      </w:r>
    </w:p>
    <w:p w14:paraId="529875B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III. Цель, принципы и задачи миграционной политики</w:t>
      </w:r>
    </w:p>
    <w:p w14:paraId="3DE8DE3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14. Целью миграционной политики является создание миграционной ситуации, которая способствует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а также в сфере защиты и сохранения русской культуры, русского языка и историко-культурного наследия народов России, составляющих основу ее культурного (цивилизационного) кода.</w:t>
      </w:r>
    </w:p>
    <w:p w14:paraId="29A2FEE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15.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</w:t>
      </w:r>
      <w:r w:rsidRPr="00712B49">
        <w:rPr>
          <w:rFonts w:ascii="Times New Roman" w:hAnsi="Times New Roman"/>
          <w:sz w:val="28"/>
          <w:szCs w:val="28"/>
        </w:rPr>
        <w:lastRenderedPageBreak/>
        <w:t>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14:paraId="6D1928C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16. Характер и направление миграционных потоков, их влияние на российское общество, а также проблемы, с которыми сталкиваются мигранты в местах пребывания (проживания), во многом определяются качеством жизни в Российской Федерации, в том числе доступностью для граждан социальных, образовательных, медицинских, культурных и иных услуг, состоянием правопорядка, степенью развитости транспортной, энергетической, телекоммуникационной и информационной инфраструктуры, уровнем занятости населения и благоустроенности общественных мест.</w:t>
      </w:r>
    </w:p>
    <w:p w14:paraId="793F0E3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17.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социально-экономического развития, промышленности, науки, инноваций, образования, здравоохранения, культуры, занятости населения, регионального развития, обеспечения безопасности государства и государственной молодежной политикой, а также внешней политикой России.</w:t>
      </w:r>
    </w:p>
    <w:p w14:paraId="031275B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18. В соответствии с настоящей Концепцией совершенствование миграционного законодательства Российской Федерации предполагает прежде всего установление простых, понятных для граждан и исполнимых правил, отвечающих цели, принципам и задачам миграционной политики, свободных от административных барьеров и обусловленных ими издержек.</w:t>
      </w:r>
    </w:p>
    <w:p w14:paraId="763A6D1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19. Реализация миграционной политики, являющейся неотъемлемой частью государственной политики Российской Федерации, осуществляется в соответствии с </w:t>
      </w:r>
      <w:r w:rsidRPr="00712B49">
        <w:rPr>
          <w:rFonts w:ascii="Times New Roman" w:hAnsi="Times New Roman"/>
          <w:sz w:val="28"/>
          <w:szCs w:val="28"/>
        </w:rPr>
        <w:lastRenderedPageBreak/>
        <w:t>принципами демократического правового государства, установленными Конституцией Российской Федерации, и общепризнанными принципами и нормами международного права, а также с учетом принципов, определенных в стратегических документах, перечисленных в пункте 3 настоящей Концепции.</w:t>
      </w:r>
    </w:p>
    <w:p w14:paraId="3A78822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20. Основными принципами миграционной политики являются:</w:t>
      </w:r>
    </w:p>
    <w:p w14:paraId="3C26A8F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комплексность решения задач миграционной политики с учетом решения задач социально-экономического, культурного, демографического и иного развития Российской Федерации;</w:t>
      </w:r>
    </w:p>
    <w:p w14:paraId="322D543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приоритет интересов Российской Федерации и российских граждан, постоянно проживающих на ее территории;</w:t>
      </w:r>
    </w:p>
    <w:p w14:paraId="100584B3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учет многообразия региональных и этнокультурных укладов жизни населения Российской Федерации;</w:t>
      </w:r>
    </w:p>
    <w:p w14:paraId="3EC0870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координация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миграции;</w:t>
      </w:r>
    </w:p>
    <w:p w14:paraId="7B0882E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д)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10940CE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е) финансовая обеспеченность мер по реализации миграционной политики.</w:t>
      </w:r>
    </w:p>
    <w:p w14:paraId="1ABFB9F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21. Задачами миграционной политики являются:</w:t>
      </w:r>
    </w:p>
    <w:p w14:paraId="484EB7A3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совершенствование правовых, организационных и иных механизмов, регулирующих и обеспечивающих:</w:t>
      </w:r>
    </w:p>
    <w:p w14:paraId="0EE7BFCF" w14:textId="77777777" w:rsidR="00A5211E" w:rsidRPr="00712B49" w:rsidRDefault="00A5211E" w:rsidP="00712B4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14:paraId="6BB628A3" w14:textId="77777777" w:rsidR="00A5211E" w:rsidRPr="00712B49" w:rsidRDefault="00A5211E" w:rsidP="00712B4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14:paraId="4641D72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б)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14:paraId="66E78FD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создание благоприятного режима для свободного перемещения обучающихся, научных и педагогических работников в целях развития науки, профессионального образования, повышения уровня подготовки научных кадров и специалистов для отраслей экономики и сферы государственного управления Российской Федерации;</w:t>
      </w:r>
    </w:p>
    <w:p w14:paraId="5C8700E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создание условий для снижения диспропорции в размещении населения и решения задач пространственного развития страны;</w:t>
      </w:r>
    </w:p>
    <w:p w14:paraId="423B76A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д) дальнейшее развитие механизмов и средств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коррупции;</w:t>
      </w:r>
    </w:p>
    <w:p w14:paraId="7E44272E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е) оказание в соответствии с общепризнанными принципами и нормами международного права и законодательством Российской Федерации помощи иностранным гражданам, ищущим защиту на территории Российской Федерации.</w:t>
      </w:r>
    </w:p>
    <w:p w14:paraId="179FFE3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IV. Основные направления миграционной политики</w:t>
      </w:r>
    </w:p>
    <w:p w14:paraId="6FE8F44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22. Основными направлениями миграционной политики в области 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соотечественников и иных лиц, являются:</w:t>
      </w:r>
    </w:p>
    <w:p w14:paraId="56F00F4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обеспечение простоты, прозрачности процедур и понятности условий:</w:t>
      </w:r>
    </w:p>
    <w:p w14:paraId="5286D55B" w14:textId="77777777" w:rsidR="00A5211E" w:rsidRPr="00712B49" w:rsidRDefault="00A5211E" w:rsidP="00712B4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въезда в Российскую Федерацию, включая оформление виз;</w:t>
      </w:r>
    </w:p>
    <w:p w14:paraId="19B3F79A" w14:textId="77777777" w:rsidR="00A5211E" w:rsidRPr="00712B49" w:rsidRDefault="00A5211E" w:rsidP="00712B4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получения права на пребывание (проживание) в Российской Федерации, в том числе в целях осуществления трудовой деятельности;</w:t>
      </w:r>
    </w:p>
    <w:p w14:paraId="282E85DF" w14:textId="77777777" w:rsidR="00A5211E" w:rsidRPr="00712B49" w:rsidRDefault="00A5211E" w:rsidP="00712B4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приобретения гражданства Российской Федерации;</w:t>
      </w:r>
    </w:p>
    <w:p w14:paraId="1BD274F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совершенствование механизмов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в том числе:</w:t>
      </w:r>
    </w:p>
    <w:p w14:paraId="73DDB6A3" w14:textId="77777777" w:rsidR="00A5211E" w:rsidRPr="00712B49" w:rsidRDefault="00A5211E" w:rsidP="00712B4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корректировка условий добровольного переселения востребованных специалистов (в том числе научных и педагогических работников, инженеров, врачей), фермеров, предпринимателей, инвесторов и выдающихся деятелей культуры и искусства с учетом их ожиданий и запросов, а также поддержка российских организаций, привлекающих таких лиц;</w:t>
      </w:r>
    </w:p>
    <w:p w14:paraId="1BB4910A" w14:textId="77777777" w:rsidR="00A5211E" w:rsidRPr="00712B49" w:rsidRDefault="00A5211E" w:rsidP="00712B4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цели;</w:t>
      </w:r>
    </w:p>
    <w:p w14:paraId="792CEFFD" w14:textId="77777777" w:rsidR="00A5211E" w:rsidRPr="00712B49" w:rsidRDefault="00A5211E" w:rsidP="00712B49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устранение необоснованных административных барьеров, временных и финансовых издержек, связанных с ввозом в Российскую Федерацию и регистрацией имущества, включая объекты интеллектуальной собственности, средства производства и иные основные фонды;</w:t>
      </w:r>
    </w:p>
    <w:p w14:paraId="4BFFC86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</w:p>
    <w:p w14:paraId="2EB8DFD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повышение эффективности мер регулирования численности привлекаемых иностранных работников,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граждан;</w:t>
      </w:r>
    </w:p>
    <w:p w14:paraId="056FA6E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развитие механизмов организованного привлечения иностранных работников.</w:t>
      </w:r>
    </w:p>
    <w:p w14:paraId="2761B79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23. Основными направлениями миграционной политики в области создания условий для адаптации иностранных граждан являются:</w:t>
      </w:r>
    </w:p>
    <w:p w14:paraId="6ACC077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14:paraId="30487A7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принятие мер, препятствующих возникновению пространственной сегрегации, формированию этнических анклавов и маргинализации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14:paraId="678EED4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</w:p>
    <w:p w14:paraId="7132035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24. Основными направлениями миграционной политики в области содействия свободному перемещению обучающихся, научных и педагогических работников являются:</w:t>
      </w:r>
    </w:p>
    <w:p w14:paraId="26B77AE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повышение доступности образовательных услуг для иностранных граждан, включая совершенствование правил въезда в Российскую Федерацию и пребывания на ее территории иностранных граждан, в целях обучения в российских образовательных организациях;</w:t>
      </w:r>
    </w:p>
    <w:p w14:paraId="67F19B7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обеспечение открытости Российской Федерации для обучающихся, научных и педагогических работников, в том числе создание для них комфортного режима въезда в Российскую Федерацию, пребывания, получения образования и осуществления профессиональной деятельности на ее территории;</w:t>
      </w:r>
    </w:p>
    <w:p w14:paraId="3AE732D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расширение возможностей для приглашения преподавателей из иностранных образовательных организаций в целях обучения российских граждан;</w:t>
      </w:r>
    </w:p>
    <w:p w14:paraId="5296954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квот.</w:t>
      </w:r>
    </w:p>
    <w:p w14:paraId="75E8EA6D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25. Основными направлениями миграционной политики в области создания условий для снижения диспропорции в размещении населения и решения задач пространственного развития Российской Федерации являются:</w:t>
      </w:r>
    </w:p>
    <w:p w14:paraId="0376558E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учет задач по созданию благоприятных условий для внутренней миграции, снижению диспропорции в размещении населения (включая обеспечение транспортной связанности регионов, формирование рынка доступного жилья) и удовлетворению экономических, социальных, образовательных, профессиональных и культурных потребностей граждан при выработке стратегии развития регионов Российской Федерации, распределении финансовых средств и отборе проектов в сфере создания и модернизации объектов жилищной, медицинской, образовательной, транспортной и иной инфраструктуры;</w:t>
      </w:r>
    </w:p>
    <w:p w14:paraId="6DBCE91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развитие инструментов государственной политики в области занятости населения;</w:t>
      </w:r>
    </w:p>
    <w:p w14:paraId="03474CFC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обеспечение полноты, качества и доступности сведений о возможностях трудоустройства на территории Российской Федерации.</w:t>
      </w:r>
    </w:p>
    <w:p w14:paraId="61611E6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26. Основными направлениями миграционной политики в области совершенствования механизмов профилактики, предупреждения, выявления и пресечения нарушений миграционного законодательства Российской Федерации и </w:t>
      </w:r>
      <w:r w:rsidRPr="00712B49">
        <w:rPr>
          <w:rFonts w:ascii="Times New Roman" w:hAnsi="Times New Roman"/>
          <w:sz w:val="28"/>
          <w:szCs w:val="28"/>
        </w:rPr>
        <w:lastRenderedPageBreak/>
        <w:t>коррупционных нарушений в сфере миграции, включая меры ответственности за нарушение названного законодательства и законодательства Российской Федерации о противодействии коррупции, являются:</w:t>
      </w:r>
    </w:p>
    <w:p w14:paraId="65D88B3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совершенствование правовой основы противодействия незаконной миграции, в том числе регулирование ответственности лиц за нарушение миграционного законодательства Российской Федерации, в частности за представление поддельных или подложных документов и заведомо ложных сведений, содействие их представлению либо совершение фиктивных действий для получения иностранными гражданами прав на въезд в Российскую Федерацию, пребывание (проживание), осуществление трудовой деятельности на ее территории и приобретение гражданства Российской Федерации;</w:t>
      </w:r>
    </w:p>
    <w:p w14:paraId="3F60E0F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совершенствование государственного контроля (надзора) в части, касающейся въезда в Российскую Федерацию, выезда из Российской Федерации, транзитного проезда через ее территорию, пребывания (проживания) иностранных граждан и осуществления ими трудовой деятельности на территории Российской Федерации;</w:t>
      </w:r>
    </w:p>
    <w:p w14:paraId="02A361D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развитие инфраструктуры государственной границы Российской Федерации, в том числе оснащение ее техническими средствами, позволяющими своевременно выявлять и пресекать въезд в Российскую Федерацию и выезд из Российской Федерации иностранных граждан, не имеющих права на такой въезд и выезд;</w:t>
      </w:r>
    </w:p>
    <w:p w14:paraId="50ED1D1E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территории;</w:t>
      </w:r>
    </w:p>
    <w:p w14:paraId="3382E19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д)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(надзора) в сфере миграции, обеспечения общественной безопасности и предоставления государственных услуг в сфере миграции;</w:t>
      </w:r>
    </w:p>
    <w:p w14:paraId="3F15389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е) обеспечение эффективного контроля за соблюдением требований трудового законодательства и законодательства Российской Федерации о налогах и сборах работодателями, привлекающими и использующими иностранных работников;</w:t>
      </w:r>
    </w:p>
    <w:p w14:paraId="2C28F7C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ж) совершенствование порядка исполнения решений об административном выдворении иностранных граждан за пределы Российской Федерации и их депортации, а также порядка передачи иностранных граждан в соответствии с международными договорами Российской Федерации о </w:t>
      </w:r>
      <w:proofErr w:type="spellStart"/>
      <w:r w:rsidRPr="00712B49">
        <w:rPr>
          <w:rFonts w:ascii="Times New Roman" w:hAnsi="Times New Roman"/>
          <w:sz w:val="28"/>
          <w:szCs w:val="28"/>
        </w:rPr>
        <w:t>реадмиссии</w:t>
      </w:r>
      <w:proofErr w:type="spellEnd"/>
      <w:r w:rsidRPr="00712B49">
        <w:rPr>
          <w:rFonts w:ascii="Times New Roman" w:hAnsi="Times New Roman"/>
          <w:sz w:val="28"/>
          <w:szCs w:val="28"/>
        </w:rPr>
        <w:t>;</w:t>
      </w:r>
    </w:p>
    <w:p w14:paraId="3AB6A85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з) совершенствование административных процедур в сфере миграции, в том числе внедрение электронных форм взаимодействия получателей государственных услуг с предоставляющими их органами и организациями, использование формата многофункциональных центров и иных организационных и технических решений, в целях:</w:t>
      </w:r>
    </w:p>
    <w:p w14:paraId="0C642483" w14:textId="77777777" w:rsidR="00A5211E" w:rsidRPr="00712B49" w:rsidRDefault="00A5211E" w:rsidP="00712B4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повышения прозрачности административных процедур и их защищенности от коррупции;</w:t>
      </w:r>
    </w:p>
    <w:p w14:paraId="78D97D71" w14:textId="77777777" w:rsidR="00A5211E" w:rsidRPr="00712B49" w:rsidRDefault="00A5211E" w:rsidP="00712B4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снижения вероятности принятия необоснованных решений и допущения технических ошибок;</w:t>
      </w:r>
    </w:p>
    <w:p w14:paraId="4AAE5FAC" w14:textId="77777777" w:rsidR="00A5211E" w:rsidRPr="00712B49" w:rsidRDefault="00A5211E" w:rsidP="00712B49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сокращения временных, организационных и финансовых издержек, связанных с предоставлением государственных услуг и их получением;</w:t>
      </w:r>
    </w:p>
    <w:p w14:paraId="1E991AA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и) обеспечение возможности участия институтов гражданского общества в осуществлении общественного контроля за исполнением миграционного законодательства Российской Федерации;</w:t>
      </w:r>
    </w:p>
    <w:p w14:paraId="729F87D3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к) реализация мероприятий, направленных на выявление и 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 том числе совместно с компетентными органами иностранных государств;</w:t>
      </w:r>
    </w:p>
    <w:p w14:paraId="6D2A94B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л) создание, поддержание и развитие государственных информационных систем;</w:t>
      </w:r>
    </w:p>
    <w:p w14:paraId="15986CC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м) повышение эффективности профилактической, информационной и разъяснительной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Федерации;</w:t>
      </w:r>
    </w:p>
    <w:p w14:paraId="1391D39B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н) 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противодействию криминальным, террористическим и экстремистским структурам.</w:t>
      </w:r>
    </w:p>
    <w:p w14:paraId="5C6F957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27. Основными направлениями миграционной политики в области оказания помощи иностранным гражданам, ищущим защиту на территории Российской Федерации, являются:</w:t>
      </w:r>
    </w:p>
    <w:p w14:paraId="3FC5938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поддержание высоких стандартов и дальнейшее развитие механизмов оказания помощи иностранным гражданам, ищущим защиту на территории Российской Федерации, в соответствии с международно-правовыми обязательствами Российской Федерации и с учетом соблюдения интересов российских граждан;</w:t>
      </w:r>
    </w:p>
    <w:p w14:paraId="19B97CB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б)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Федерацию;</w:t>
      </w:r>
    </w:p>
    <w:p w14:paraId="7BF1FD5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оказание беженцам, лицам, получившим временное убежище, и претендентам на получение соответствующего статуса содействия в социальной и культурной адаптации с учетом уязвимости их положения;</w:t>
      </w:r>
    </w:p>
    <w:p w14:paraId="0D91381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создание дополнительных инструментов регулирования миграционных потоков с учетом общественно-политической и социально-экономической ситуации в странах, из которых в Российскую Федерацию прибывают иностранные граждане.</w:t>
      </w:r>
    </w:p>
    <w:p w14:paraId="1722A93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V. Международное сотрудничество Российской Федерации в сфере миграции</w:t>
      </w:r>
    </w:p>
    <w:p w14:paraId="27C3A14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28. Международное сотрудничество Российской Федерации в сфере миграции осуществляется по следующим направлениям:</w:t>
      </w:r>
    </w:p>
    <w:p w14:paraId="170E7D3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реализация международных договоров Российской Федерации в сфере миграции;</w:t>
      </w:r>
    </w:p>
    <w:p w14:paraId="21E60304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заключение при необходимости международных договоров Российской Федерации с учетом цели, принципов, задач и основных направлений миграционной политики;</w:t>
      </w:r>
    </w:p>
    <w:p w14:paraId="100E831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обеспечение взаимных интересов государств – членов Евразийского экономического союза;</w:t>
      </w:r>
    </w:p>
    <w:p w14:paraId="17C83D56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участие Российской Федерации в деятельности международных организаций, взаимодействие с иностранными партнерами и международными институтами в целях совершенствования качества регулирования международных миграционных потоков;</w:t>
      </w:r>
    </w:p>
    <w:p w14:paraId="77E5CB4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д) обеспечение плодотворного участия Российской Федерации во взаимодействии с иностранными государствами, международными организациями и объединениями в формировании позитивной, сбалансированной и объединительной международной повестки дня и в выработке решений по вопросам миграции;</w:t>
      </w:r>
    </w:p>
    <w:p w14:paraId="45B3739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е) обмен опытом по реализации миграционной политики и управлению миграционными процессами;</w:t>
      </w:r>
    </w:p>
    <w:p w14:paraId="10669F8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ж) повышение эффективности механизмов противодействия незаконной миграции, в том числе расширение договоренностей о </w:t>
      </w:r>
      <w:proofErr w:type="spellStart"/>
      <w:r w:rsidRPr="00712B49">
        <w:rPr>
          <w:rFonts w:ascii="Times New Roman" w:hAnsi="Times New Roman"/>
          <w:sz w:val="28"/>
          <w:szCs w:val="28"/>
        </w:rPr>
        <w:t>реадмиссии</w:t>
      </w:r>
      <w:proofErr w:type="spellEnd"/>
      <w:r w:rsidRPr="00712B49">
        <w:rPr>
          <w:rFonts w:ascii="Times New Roman" w:hAnsi="Times New Roman"/>
          <w:sz w:val="28"/>
          <w:szCs w:val="28"/>
        </w:rPr>
        <w:t>;</w:t>
      </w:r>
    </w:p>
    <w:p w14:paraId="4C01F96B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lastRenderedPageBreak/>
        <w:t>з) совершенствование механизмов обмена сведениями о гражданстве и иными сведениями, касающимися мигрантов, а также повышение уровня защищенности таких сведений при их обработке и трансграничной передаче;</w:t>
      </w:r>
    </w:p>
    <w:p w14:paraId="02CA6ABF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и) мониторинг общественно-политической и социально-экономической ситуации в иностранных государствах, гражданам которых в Российской Федерации предоставлена защита.</w:t>
      </w:r>
    </w:p>
    <w:p w14:paraId="2A6DD1F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VI. Информационно-аналитическое обеспечение реализации миграционной политики</w:t>
      </w:r>
    </w:p>
    <w:p w14:paraId="521BD901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29. Информационно-аналитическое обеспечение реализации миграционной политики предусматривает:</w:t>
      </w:r>
    </w:p>
    <w:p w14:paraId="1160CCA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политике;</w:t>
      </w:r>
    </w:p>
    <w:p w14:paraId="49984C4E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достижение более глубокого понимания миграционной ситуации, в том числе за счет увеличения числа оцениваемых параметров, отражающих ее влияние на экономические, социальные, культурные, национальные, этноконфессиональные и иные аспекты жизни российского общества, на индивидуальном, семейном, местном, региональном и федеральном уровнях;</w:t>
      </w:r>
    </w:p>
    <w:p w14:paraId="72B42F2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расширение использования современных цифровых технологий в целях:</w:t>
      </w:r>
    </w:p>
    <w:p w14:paraId="05824E81" w14:textId="77777777" w:rsidR="00A5211E" w:rsidRPr="00712B49" w:rsidRDefault="00A5211E" w:rsidP="00712B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изучения, оценки и прогнозирования изменений миграционной ситуации;</w:t>
      </w:r>
    </w:p>
    <w:p w14:paraId="730A623C" w14:textId="77777777" w:rsidR="00A5211E" w:rsidRPr="00712B49" w:rsidRDefault="00A5211E" w:rsidP="00712B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использования биометрической информации при осуществлении государственного контроля (надзора) в сфере миграции;</w:t>
      </w:r>
    </w:p>
    <w:p w14:paraId="70677A8D" w14:textId="77777777" w:rsidR="00A5211E" w:rsidRPr="00712B49" w:rsidRDefault="00A5211E" w:rsidP="00712B4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предоставления государственных услуг в сфере миграции.</w:t>
      </w:r>
    </w:p>
    <w:p w14:paraId="4CD55CA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VII. Основные механизмы формирования и реализации миграционной политики</w:t>
      </w:r>
    </w:p>
    <w:p w14:paraId="305015A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30. Основы миграционной политики определяются Президентом Российской Федерации.</w:t>
      </w:r>
    </w:p>
    <w:p w14:paraId="0B5BC792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</w:p>
    <w:p w14:paraId="5B03D0F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31. Палаты Федерального Собрания Российской Федерации в пределах своих полномочий ведут работу по законодательному обеспечению миграционной политики.</w:t>
      </w:r>
    </w:p>
    <w:p w14:paraId="3C74F5B7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 xml:space="preserve">32. Правительство Российской Федерации координирует деятельность федеральных органов исполнительной власти и органов исполнительной власти субъектов </w:t>
      </w:r>
      <w:r w:rsidRPr="00712B49">
        <w:rPr>
          <w:rFonts w:ascii="Times New Roman" w:hAnsi="Times New Roman"/>
          <w:sz w:val="28"/>
          <w:szCs w:val="28"/>
        </w:rPr>
        <w:lastRenderedPageBreak/>
        <w:t>Российской Федерации в сфере миграции и обеспечивает проведение единой миграционной политики.</w:t>
      </w:r>
    </w:p>
    <w:p w14:paraId="6E0340B9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33.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политики.</w:t>
      </w:r>
    </w:p>
    <w:p w14:paraId="0DD6F1D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34. Основными механизмами реализации миграционной политики являются:</w:t>
      </w:r>
    </w:p>
    <w:p w14:paraId="0A08B008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а) осуществление на плановой основе мер по реализации миграционной политики;</w:t>
      </w:r>
    </w:p>
    <w:p w14:paraId="0A55DE1A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б) представление Президенту Российской Федерации ежегодного доклада Правительства Российской Федерации о ходе реализации миграционной политики;</w:t>
      </w:r>
    </w:p>
    <w:p w14:paraId="1B3651F5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14:paraId="0DF2D490" w14:textId="77777777" w:rsidR="00A5211E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г) объективное информационное освещение вопросов миграции и реализации миграционной политики.</w:t>
      </w:r>
    </w:p>
    <w:p w14:paraId="37D14066" w14:textId="77777777" w:rsidR="00E01CB0" w:rsidRPr="00712B49" w:rsidRDefault="00A5211E" w:rsidP="00712B49">
      <w:pPr>
        <w:jc w:val="both"/>
        <w:rPr>
          <w:rFonts w:ascii="Times New Roman" w:hAnsi="Times New Roman"/>
          <w:sz w:val="28"/>
          <w:szCs w:val="28"/>
        </w:rPr>
      </w:pPr>
      <w:r w:rsidRPr="00712B49">
        <w:rPr>
          <w:rFonts w:ascii="Times New Roman" w:hAnsi="Times New Roman"/>
          <w:sz w:val="28"/>
          <w:szCs w:val="28"/>
        </w:rPr>
        <w:t>35. Корректировка настоящей Концепции осуществляется по решению Президента Российской Федерации на основании предложений, подготовленных Правительством Российской Федерации с учетом результатов мониторинга реализации настоящей Концепции и изменений социальных, экономических, внешнеполитических и иных условий, оказывающих существенное влияние на ее реализацию.</w:t>
      </w:r>
      <w:bookmarkEnd w:id="0"/>
    </w:p>
    <w:sectPr w:rsidR="00E01CB0" w:rsidRPr="00712B49" w:rsidSect="00A5211E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94BE" w14:textId="77777777" w:rsidR="005849EF" w:rsidRDefault="005849EF">
      <w:pPr>
        <w:spacing w:after="0" w:line="240" w:lineRule="auto"/>
      </w:pPr>
      <w:r>
        <w:separator/>
      </w:r>
    </w:p>
  </w:endnote>
  <w:endnote w:type="continuationSeparator" w:id="0">
    <w:p w14:paraId="04B9E2C9" w14:textId="77777777" w:rsidR="005849EF" w:rsidRDefault="0058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65AE3A21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179EFB" w14:textId="5A1DA640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3ABB62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5E33CBAD" w14:textId="77777777" w:rsidR="001A7107" w:rsidRPr="00761BFA" w:rsidRDefault="001A7107" w:rsidP="00712B49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199D25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11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0111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7F8EBD6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4191" w14:textId="77777777" w:rsidR="005849EF" w:rsidRDefault="005849EF">
      <w:pPr>
        <w:spacing w:after="0" w:line="240" w:lineRule="auto"/>
      </w:pPr>
      <w:r>
        <w:separator/>
      </w:r>
    </w:p>
  </w:footnote>
  <w:footnote w:type="continuationSeparator" w:id="0">
    <w:p w14:paraId="5B6B243D" w14:textId="77777777" w:rsidR="005849EF" w:rsidRDefault="0058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51DA" w14:textId="77777777" w:rsidR="00A5211E" w:rsidRDefault="00A5211E" w:rsidP="00A5211E"/>
  <w:p w14:paraId="4BCDFCF9" w14:textId="77777777" w:rsidR="00E01CB0" w:rsidRPr="00A5211E" w:rsidRDefault="00A5211E" w:rsidP="00A5211E">
    <w:pPr>
      <w:rPr>
        <w:sz w:val="18"/>
        <w:szCs w:val="18"/>
      </w:rPr>
    </w:pPr>
    <w:r w:rsidRPr="00A5211E">
      <w:rPr>
        <w:sz w:val="18"/>
        <w:szCs w:val="18"/>
      </w:rPr>
      <w:t>Указ «О Концепции государственной миграционной политики Российской Федерации на 2019–2025 годы» от 31 октября 2018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112BB2"/>
    <w:rsid w:val="001A7107"/>
    <w:rsid w:val="00317F2C"/>
    <w:rsid w:val="005849EF"/>
    <w:rsid w:val="005B6C1C"/>
    <w:rsid w:val="006615C7"/>
    <w:rsid w:val="00712B49"/>
    <w:rsid w:val="007459C0"/>
    <w:rsid w:val="00751D07"/>
    <w:rsid w:val="00761BFA"/>
    <w:rsid w:val="008319A7"/>
    <w:rsid w:val="008B055B"/>
    <w:rsid w:val="00A5211E"/>
    <w:rsid w:val="00B40111"/>
    <w:rsid w:val="00B670E5"/>
    <w:rsid w:val="00E01CB0"/>
    <w:rsid w:val="00E17764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F0EA7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4579</Words>
  <Characters>26104</Characters>
  <Application>Microsoft Office Word</Application>
  <DocSecurity>2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dcterms:created xsi:type="dcterms:W3CDTF">2020-01-04T13:14:00Z</dcterms:created>
  <dcterms:modified xsi:type="dcterms:W3CDTF">2020-01-04T13:14:00Z</dcterms:modified>
</cp:coreProperties>
</file>